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C" w:rsidRDefault="00F24142" w:rsidP="00A048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7425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61" w:rsidRDefault="00C82961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Отчет ООО УК «Высотник»</w:t>
      </w: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 выполнении работ по управлению и содержанию</w:t>
      </w:r>
    </w:p>
    <w:p w:rsidR="00163BFA" w:rsidRDefault="00DA1B6E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 9/1</w:t>
      </w:r>
      <w:r w:rsidR="00A0488C" w:rsidRPr="00A0488C">
        <w:rPr>
          <w:rFonts w:ascii="Times New Roman" w:hAnsi="Times New Roman" w:cs="Times New Roman"/>
          <w:b/>
          <w:sz w:val="32"/>
          <w:szCs w:val="32"/>
        </w:rPr>
        <w:t xml:space="preserve"> по ул. Кузьмы Минина</w:t>
      </w:r>
      <w:r w:rsidR="00CA529C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2E6E7D">
        <w:rPr>
          <w:rFonts w:ascii="Times New Roman" w:hAnsi="Times New Roman" w:cs="Times New Roman"/>
          <w:b/>
          <w:sz w:val="32"/>
          <w:szCs w:val="32"/>
        </w:rPr>
        <w:t>9</w:t>
      </w:r>
      <w:r w:rsidR="00A0488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3324A" w:rsidRDefault="002E6E7D" w:rsidP="00DF0C7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2019</w:t>
      </w:r>
      <w:r w:rsidR="00DA1B6E">
        <w:rPr>
          <w:rFonts w:ascii="Times New Roman" w:hAnsi="Times New Roman" w:cs="Times New Roman"/>
        </w:rPr>
        <w:t xml:space="preserve"> года на доме 9/1</w:t>
      </w:r>
      <w:r w:rsidR="00A0488C">
        <w:rPr>
          <w:rFonts w:ascii="Times New Roman" w:hAnsi="Times New Roman" w:cs="Times New Roman"/>
        </w:rPr>
        <w:t xml:space="preserve"> по ул. Кузьмы Минина были выполнены работы по упра</w:t>
      </w:r>
      <w:r w:rsidR="0023324A">
        <w:rPr>
          <w:rFonts w:ascii="Times New Roman" w:hAnsi="Times New Roman" w:cs="Times New Roman"/>
        </w:rPr>
        <w:t>влению и содержанию МКД в части:</w:t>
      </w:r>
    </w:p>
    <w:p w:rsidR="0023324A" w:rsidRPr="003E61DF" w:rsidRDefault="0023324A" w:rsidP="0023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обслуживание. </w:t>
      </w:r>
    </w:p>
    <w:p w:rsidR="00A25960" w:rsidRDefault="0023324A" w:rsidP="00233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эксплуатации МКД были выполнены работы по постоянному техническому обслуживанию  выражающиеся в постоянном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работоспособностью здания, каждого его элемента в отдельности. Не допущено перерывов в предоставлении коммунальных ресурсов.</w:t>
      </w:r>
    </w:p>
    <w:p w:rsidR="00A25960" w:rsidRPr="00DD0719" w:rsidRDefault="00A25960" w:rsidP="00A259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ИТП</w:t>
      </w:r>
    </w:p>
    <w:p w:rsidR="00A25960" w:rsidRDefault="001E0023" w:rsidP="00A25960">
      <w:pPr>
        <w:jc w:val="both"/>
        <w:rPr>
          <w:rFonts w:ascii="Times New Roman" w:hAnsi="Times New Roman" w:cs="Times New Roman"/>
        </w:rPr>
      </w:pPr>
      <w:r w:rsidRPr="00A25960">
        <w:rPr>
          <w:rFonts w:ascii="Times New Roman" w:hAnsi="Times New Roman" w:cs="Times New Roman"/>
        </w:rPr>
        <w:t>В рамках обслуживания проведены работы по сезонной подготовке ИТП к эксплуатации к отопительному пери</w:t>
      </w:r>
      <w:r w:rsidR="00A25960" w:rsidRPr="00A25960">
        <w:rPr>
          <w:rFonts w:ascii="Times New Roman" w:hAnsi="Times New Roman" w:cs="Times New Roman"/>
        </w:rPr>
        <w:t>оду</w:t>
      </w:r>
      <w:proofErr w:type="gramStart"/>
      <w:r w:rsidR="00A25960" w:rsidRPr="00A25960">
        <w:rPr>
          <w:rFonts w:ascii="Times New Roman" w:hAnsi="Times New Roman" w:cs="Times New Roman"/>
        </w:rPr>
        <w:t>.</w:t>
      </w:r>
      <w:proofErr w:type="gramEnd"/>
      <w:r w:rsidR="00A25960" w:rsidRPr="00A25960">
        <w:rPr>
          <w:rFonts w:ascii="Times New Roman" w:hAnsi="Times New Roman" w:cs="Times New Roman"/>
        </w:rPr>
        <w:t xml:space="preserve"> (</w:t>
      </w:r>
      <w:proofErr w:type="gramStart"/>
      <w:r w:rsidR="00A25960" w:rsidRPr="00A25960">
        <w:rPr>
          <w:rFonts w:ascii="Times New Roman" w:hAnsi="Times New Roman" w:cs="Times New Roman"/>
        </w:rPr>
        <w:t>п</w:t>
      </w:r>
      <w:proofErr w:type="gramEnd"/>
      <w:r w:rsidR="00A25960" w:rsidRPr="00A25960">
        <w:rPr>
          <w:rFonts w:ascii="Times New Roman" w:hAnsi="Times New Roman" w:cs="Times New Roman"/>
        </w:rPr>
        <w:t>роведены промывки всех важных узлов, проведена проверка на целостность системы избыточным давлением</w:t>
      </w:r>
      <w:r w:rsidR="00A25960">
        <w:rPr>
          <w:rFonts w:ascii="Times New Roman" w:hAnsi="Times New Roman" w:cs="Times New Roman"/>
        </w:rPr>
        <w:t>, проведены замены уплотнительных колец не выдерживавших проверок избыточным давлением,  прочистка всех грязевиков).  В период эксплуатации на системах ИТП не допущено не одного случая остановки в работе, а также серьезных утечек теплоносителя.</w:t>
      </w:r>
    </w:p>
    <w:p w:rsidR="00A25960" w:rsidRDefault="00A25960" w:rsidP="00A25960">
      <w:pPr>
        <w:ind w:firstLine="708"/>
        <w:jc w:val="both"/>
        <w:rPr>
          <w:rFonts w:ascii="Times New Roman" w:hAnsi="Times New Roman" w:cs="Times New Roman"/>
        </w:rPr>
      </w:pPr>
      <w:r w:rsidRPr="00DD0719">
        <w:rPr>
          <w:rFonts w:ascii="Times New Roman" w:hAnsi="Times New Roman" w:cs="Times New Roman"/>
          <w:b/>
        </w:rPr>
        <w:t>1.2.Повысительная насосная станция холодного водоснабжения</w:t>
      </w:r>
      <w:r>
        <w:rPr>
          <w:rFonts w:ascii="Times New Roman" w:hAnsi="Times New Roman" w:cs="Times New Roman"/>
        </w:rPr>
        <w:t>.</w:t>
      </w:r>
    </w:p>
    <w:p w:rsidR="00A0488C" w:rsidRDefault="00A25960" w:rsidP="00A259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D0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период </w:t>
      </w:r>
      <w:r w:rsidR="00DD0719">
        <w:rPr>
          <w:rFonts w:ascii="Times New Roman" w:hAnsi="Times New Roman" w:cs="Times New Roman"/>
        </w:rPr>
        <w:t>эксплуатации</w:t>
      </w:r>
      <w:r>
        <w:rPr>
          <w:rFonts w:ascii="Times New Roman" w:hAnsi="Times New Roman" w:cs="Times New Roman"/>
        </w:rPr>
        <w:t xml:space="preserve"> </w:t>
      </w:r>
      <w:r w:rsidR="00DD0719">
        <w:rPr>
          <w:rFonts w:ascii="Times New Roman" w:hAnsi="Times New Roman" w:cs="Times New Roman"/>
        </w:rPr>
        <w:t xml:space="preserve">насосной станции холодного водоснабжения, осуществлялась регулировка в работе автоматики насосной станции по </w:t>
      </w:r>
      <w:proofErr w:type="spellStart"/>
      <w:r w:rsidR="00DD0719">
        <w:rPr>
          <w:rFonts w:ascii="Times New Roman" w:hAnsi="Times New Roman" w:cs="Times New Roman"/>
        </w:rPr>
        <w:t>подстраиванию</w:t>
      </w:r>
      <w:proofErr w:type="spellEnd"/>
      <w:r w:rsidR="00DD0719">
        <w:rPr>
          <w:rFonts w:ascii="Times New Roman" w:hAnsi="Times New Roman" w:cs="Times New Roman"/>
        </w:rPr>
        <w:t xml:space="preserve"> данной системы к увеличению потребления воды. Осуществлялась регулировка давления.</w:t>
      </w:r>
      <w:r w:rsidR="00F24142">
        <w:rPr>
          <w:rFonts w:ascii="Times New Roman" w:hAnsi="Times New Roman" w:cs="Times New Roman"/>
        </w:rPr>
        <w:t xml:space="preserve"> Осуществлялись </w:t>
      </w:r>
      <w:r w:rsidR="002E6E7D">
        <w:rPr>
          <w:rFonts w:ascii="Times New Roman" w:hAnsi="Times New Roman" w:cs="Times New Roman"/>
        </w:rPr>
        <w:t>работы по замене обратных клапанов</w:t>
      </w:r>
      <w:r w:rsidR="00A06E19">
        <w:rPr>
          <w:rFonts w:ascii="Times New Roman" w:hAnsi="Times New Roman" w:cs="Times New Roman"/>
        </w:rPr>
        <w:t xml:space="preserve">. </w:t>
      </w:r>
    </w:p>
    <w:p w:rsidR="00DD0719" w:rsidRDefault="00DD0719" w:rsidP="00DD0719">
      <w:pPr>
        <w:ind w:firstLine="708"/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1.3. Система электроснабжения.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Вторая категория электроснабжения</w:t>
      </w:r>
    </w:p>
    <w:p w:rsidR="008B2619" w:rsidRDefault="00DD07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системы электроснабжения здания</w:t>
      </w:r>
      <w:r w:rsidR="008B26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2619">
        <w:rPr>
          <w:rFonts w:ascii="Times New Roman" w:hAnsi="Times New Roman" w:cs="Times New Roman"/>
        </w:rPr>
        <w:t xml:space="preserve">серьезных </w:t>
      </w:r>
      <w:r>
        <w:rPr>
          <w:rFonts w:ascii="Times New Roman" w:hAnsi="Times New Roman" w:cs="Times New Roman"/>
        </w:rPr>
        <w:t xml:space="preserve">перерывов в подаче электрической энергии потребителям второй категории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Устранено </w:t>
      </w:r>
      <w:r w:rsidR="00DA1B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случаев аварийных ситуации на данной системе. </w:t>
      </w:r>
    </w:p>
    <w:p w:rsidR="00DD07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DA1B6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автоматов на категориях потребителей. </w:t>
      </w:r>
    </w:p>
    <w:p w:rsidR="00A06E19" w:rsidRDefault="00A06E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Отрабатывались заявки в рамках договоров с Новосибирск </w:t>
      </w:r>
      <w:proofErr w:type="spellStart"/>
      <w:r>
        <w:rPr>
          <w:rFonts w:ascii="Times New Roman" w:hAnsi="Times New Roman" w:cs="Times New Roman"/>
        </w:rPr>
        <w:t>энергосбытом</w:t>
      </w:r>
      <w:proofErr w:type="spellEnd"/>
      <w:r>
        <w:rPr>
          <w:rFonts w:ascii="Times New Roman" w:hAnsi="Times New Roman" w:cs="Times New Roman"/>
        </w:rPr>
        <w:t>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Первая категория электроснабжения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период эксплуатации системы электроснабжения здания, перерывов в подаче электрической энергии элементам здания</w:t>
      </w:r>
      <w:r w:rsidR="002E6E7D">
        <w:rPr>
          <w:rFonts w:ascii="Times New Roman" w:hAnsi="Times New Roman" w:cs="Times New Roman"/>
        </w:rPr>
        <w:t xml:space="preserve"> питающихся от первой категории</w:t>
      </w:r>
      <w:r>
        <w:rPr>
          <w:rFonts w:ascii="Times New Roman" w:hAnsi="Times New Roman" w:cs="Times New Roman"/>
        </w:rPr>
        <w:t xml:space="preserve">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Проведены работы </w:t>
      </w:r>
      <w:r w:rsidR="00B170E3">
        <w:rPr>
          <w:rFonts w:ascii="Times New Roman" w:hAnsi="Times New Roman" w:cs="Times New Roman"/>
        </w:rPr>
        <w:t>по проверке</w:t>
      </w:r>
      <w:r>
        <w:rPr>
          <w:rFonts w:ascii="Times New Roman" w:hAnsi="Times New Roman" w:cs="Times New Roman"/>
        </w:rPr>
        <w:t xml:space="preserve"> правильной работы АВР на системах электроснабжения здания, Заменены </w:t>
      </w:r>
      <w:r w:rsidR="00A06E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вставки на питающие группы  </w:t>
      </w:r>
      <w:r w:rsidR="00B170E3">
        <w:rPr>
          <w:rFonts w:ascii="Times New Roman" w:hAnsi="Times New Roman" w:cs="Times New Roman"/>
        </w:rPr>
        <w:t>освещения</w:t>
      </w:r>
      <w:r>
        <w:rPr>
          <w:rFonts w:ascii="Times New Roman" w:hAnsi="Times New Roman" w:cs="Times New Roman"/>
        </w:rPr>
        <w:t xml:space="preserve">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Электроосвещение </w:t>
      </w:r>
    </w:p>
    <w:p w:rsidR="00FC65BD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</w:t>
      </w:r>
      <w:r w:rsidR="00FC65BD">
        <w:rPr>
          <w:rFonts w:ascii="Times New Roman" w:hAnsi="Times New Roman" w:cs="Times New Roman"/>
        </w:rPr>
        <w:t xml:space="preserve">на данной системе: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DA1B6E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лампочек.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Заменены на энергосберегающие лампочки </w:t>
      </w:r>
      <w:r w:rsidR="00A06E1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 системы освещения.</w:t>
      </w:r>
    </w:p>
    <w:p w:rsidR="00343A33" w:rsidRDefault="00343A3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замена ранее установленных светодиодных ламп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343A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автоматов на группы электроосвещения.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</w:t>
      </w:r>
      <w:proofErr w:type="gramStart"/>
      <w:r>
        <w:rPr>
          <w:rFonts w:ascii="Times New Roman" w:hAnsi="Times New Roman" w:cs="Times New Roman"/>
        </w:rPr>
        <w:t>эксплуатации всей системы электроснабжения аварий угрожающих жизни</w:t>
      </w:r>
      <w:proofErr w:type="gramEnd"/>
      <w:r>
        <w:rPr>
          <w:rFonts w:ascii="Times New Roman" w:hAnsi="Times New Roman" w:cs="Times New Roman"/>
        </w:rPr>
        <w:t xml:space="preserve"> и здоровью не допущено</w:t>
      </w:r>
      <w:r w:rsidR="00A324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 случаи аварийных ситуаций устранялись незамедлительно либо предотвращались заранее в результате ежедневного контроля и обрабатыванию заявок.</w:t>
      </w:r>
    </w:p>
    <w:p w:rsidR="00DA1B6E" w:rsidRDefault="00DA1B6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Дополнены система освещения прилегающей территории.</w:t>
      </w:r>
    </w:p>
    <w:p w:rsidR="00CF76B3" w:rsidRPr="00073A7E" w:rsidRDefault="00CF76B3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</w:t>
      </w:r>
      <w:r w:rsidR="00073A7E" w:rsidRPr="00073A7E">
        <w:rPr>
          <w:rFonts w:ascii="Times New Roman" w:hAnsi="Times New Roman" w:cs="Times New Roman"/>
          <w:b/>
        </w:rPr>
        <w:t>4. Система водоснабжения здания (исключая насосную станцию).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водоснабжения проведено: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Прочистка </w:t>
      </w:r>
      <w:r w:rsidR="00567074">
        <w:rPr>
          <w:rFonts w:ascii="Times New Roman" w:hAnsi="Times New Roman" w:cs="Times New Roman"/>
        </w:rPr>
        <w:t>всех грязевиков водоснабжения (3</w:t>
      </w:r>
      <w:r>
        <w:rPr>
          <w:rFonts w:ascii="Times New Roman" w:hAnsi="Times New Roman" w:cs="Times New Roman"/>
        </w:rPr>
        <w:t xml:space="preserve"> раза за год).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2E6E7D">
        <w:rPr>
          <w:rFonts w:ascii="Times New Roman" w:hAnsi="Times New Roman" w:cs="Times New Roman"/>
        </w:rPr>
        <w:t>12</w:t>
      </w:r>
      <w:r w:rsidR="00C82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случаев протечек.</w:t>
      </w:r>
    </w:p>
    <w:p w:rsidR="00343A3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ситуаций подтопления </w:t>
      </w:r>
      <w:r w:rsidR="00073A7E">
        <w:rPr>
          <w:rFonts w:ascii="Times New Roman" w:hAnsi="Times New Roman" w:cs="Times New Roman"/>
        </w:rPr>
        <w:t>от общих стояков водоснабжения не допущено, проведены плановые работы по предупреждению аварийных ситуаций. Проведены работы по осмотру задвижек их постоянной работе, для предотвращения выхода их из строя.</w:t>
      </w:r>
    </w:p>
    <w:p w:rsidR="00073A7E" w:rsidRDefault="00343A3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системе горячего водоснабжения заменен</w:t>
      </w:r>
      <w:r w:rsidR="00C82961">
        <w:rPr>
          <w:rFonts w:ascii="Times New Roman" w:hAnsi="Times New Roman" w:cs="Times New Roman"/>
        </w:rPr>
        <w:t xml:space="preserve">ы </w:t>
      </w:r>
      <w:proofErr w:type="spellStart"/>
      <w:r w:rsidR="00C82961">
        <w:rPr>
          <w:rFonts w:ascii="Times New Roman" w:hAnsi="Times New Roman" w:cs="Times New Roman"/>
        </w:rPr>
        <w:t>компесоционные</w:t>
      </w:r>
      <w:proofErr w:type="spellEnd"/>
      <w:r w:rsidR="00C82961">
        <w:rPr>
          <w:rFonts w:ascii="Times New Roman" w:hAnsi="Times New Roman" w:cs="Times New Roman"/>
        </w:rPr>
        <w:t xml:space="preserve"> муфты</w:t>
      </w:r>
      <w:proofErr w:type="gramStart"/>
      <w:r w:rsidR="00C829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073A7E">
        <w:rPr>
          <w:rFonts w:ascii="Times New Roman" w:hAnsi="Times New Roman" w:cs="Times New Roman"/>
        </w:rPr>
        <w:t xml:space="preserve">  </w:t>
      </w:r>
      <w:proofErr w:type="gramEnd"/>
    </w:p>
    <w:p w:rsidR="00CF76B3" w:rsidRPr="00073A7E" w:rsidRDefault="00073A7E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1.5. Система теплоснабжения (исключая ИТП)</w:t>
      </w:r>
      <w:r w:rsidR="00CF76B3" w:rsidRPr="00073A7E">
        <w:rPr>
          <w:rFonts w:ascii="Times New Roman" w:hAnsi="Times New Roman" w:cs="Times New Roman"/>
          <w:b/>
        </w:rPr>
        <w:t xml:space="preserve"> 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теплоснабжения проведено:</w:t>
      </w:r>
    </w:p>
    <w:p w:rsidR="00CF76B3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Предотвращено </w:t>
      </w:r>
      <w:r w:rsidR="002E6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случаев аварий.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EB68C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случаев протечек на стояках общей системы.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Протянуты все фланцевые соединения.</w:t>
      </w:r>
    </w:p>
    <w:p w:rsidR="00073A7E" w:rsidRDefault="003E61DF" w:rsidP="00DD07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Отбалансирован</w:t>
      </w:r>
      <w:r w:rsidR="00073A7E">
        <w:rPr>
          <w:rFonts w:ascii="Times New Roman" w:hAnsi="Times New Roman" w:cs="Times New Roman"/>
        </w:rPr>
        <w:t>ны</w:t>
      </w:r>
      <w:proofErr w:type="spellEnd"/>
      <w:r w:rsidR="00073A7E">
        <w:rPr>
          <w:rFonts w:ascii="Times New Roman" w:hAnsi="Times New Roman" w:cs="Times New Roman"/>
        </w:rPr>
        <w:t xml:space="preserve"> все квартиры в период отопительного периода.</w:t>
      </w:r>
    </w:p>
    <w:p w:rsidR="00F24142" w:rsidRDefault="00F24142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Регулировка предохранительных клапанов.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время эксплуатации </w:t>
      </w:r>
      <w:r w:rsidR="004043E3">
        <w:rPr>
          <w:rFonts w:ascii="Times New Roman" w:hAnsi="Times New Roman" w:cs="Times New Roman"/>
        </w:rPr>
        <w:t>случаев нанесения ущ</w:t>
      </w:r>
      <w:r>
        <w:rPr>
          <w:rFonts w:ascii="Times New Roman" w:hAnsi="Times New Roman" w:cs="Times New Roman"/>
        </w:rPr>
        <w:t>ерба в</w:t>
      </w:r>
      <w:r w:rsidR="004043E3">
        <w:rPr>
          <w:rFonts w:ascii="Times New Roman" w:hAnsi="Times New Roman" w:cs="Times New Roman"/>
        </w:rPr>
        <w:t xml:space="preserve"> результате возникновения аварийных ситуации не допущено. Проведены плановые работы по предотвращению аварий. Проведены осмотры всех труб теплоснабжения. Отрабатывались незамедлительно заявки жильцов МКД. Случаев заморозки или остановки топления в отопительный период не допущено</w:t>
      </w:r>
    </w:p>
    <w:p w:rsidR="004043E3" w:rsidRPr="004043E3" w:rsidRDefault="004043E3" w:rsidP="00DD0719">
      <w:pPr>
        <w:jc w:val="both"/>
        <w:rPr>
          <w:rFonts w:ascii="Times New Roman" w:hAnsi="Times New Roman" w:cs="Times New Roman"/>
          <w:b/>
        </w:rPr>
      </w:pPr>
      <w:r w:rsidRPr="004043E3">
        <w:rPr>
          <w:rFonts w:ascii="Times New Roman" w:hAnsi="Times New Roman" w:cs="Times New Roman"/>
          <w:b/>
        </w:rPr>
        <w:lastRenderedPageBreak/>
        <w:t>1.6. Система канализации</w:t>
      </w:r>
    </w:p>
    <w:p w:rsidR="004043E3" w:rsidRDefault="004043E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</w:t>
      </w:r>
      <w:r w:rsidR="00C82961">
        <w:rPr>
          <w:rFonts w:ascii="Times New Roman" w:hAnsi="Times New Roman" w:cs="Times New Roman"/>
        </w:rPr>
        <w:t xml:space="preserve">иод эксплуатации ликвидировано </w:t>
      </w:r>
      <w:r w:rsidR="002E6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случая засорения системы канализации строительным мусором и бытовыми отходами</w:t>
      </w:r>
      <w:r w:rsidR="00181D2F">
        <w:rPr>
          <w:rFonts w:ascii="Times New Roman" w:hAnsi="Times New Roman" w:cs="Times New Roman"/>
        </w:rPr>
        <w:t xml:space="preserve"> (аварии устранялись незамедлительно с устранением последствий засорений)</w:t>
      </w:r>
      <w:r>
        <w:rPr>
          <w:rFonts w:ascii="Times New Roman" w:hAnsi="Times New Roman" w:cs="Times New Roman"/>
        </w:rPr>
        <w:t xml:space="preserve">. </w:t>
      </w:r>
      <w:r w:rsidR="00181D2F">
        <w:rPr>
          <w:rFonts w:ascii="Times New Roman" w:hAnsi="Times New Roman" w:cs="Times New Roman"/>
        </w:rPr>
        <w:t xml:space="preserve">Заменено </w:t>
      </w:r>
      <w:r w:rsidR="002E6E7D">
        <w:rPr>
          <w:rFonts w:ascii="Times New Roman" w:hAnsi="Times New Roman" w:cs="Times New Roman"/>
        </w:rPr>
        <w:t>3</w:t>
      </w:r>
      <w:r w:rsidR="00181D2F">
        <w:rPr>
          <w:rFonts w:ascii="Times New Roman" w:hAnsi="Times New Roman" w:cs="Times New Roman"/>
        </w:rPr>
        <w:t xml:space="preserve"> поворотов на общей системе. Предотвращено 2 случая засорения и подтопления подвального помещения. Отрабатывались заявки жильцов МКД. </w:t>
      </w:r>
    </w:p>
    <w:p w:rsidR="00181D2F" w:rsidRPr="00181D2F" w:rsidRDefault="00181D2F" w:rsidP="00DD0719">
      <w:pPr>
        <w:jc w:val="both"/>
        <w:rPr>
          <w:rFonts w:ascii="Times New Roman" w:hAnsi="Times New Roman" w:cs="Times New Roman"/>
          <w:b/>
        </w:rPr>
      </w:pPr>
      <w:r w:rsidRPr="00181D2F">
        <w:rPr>
          <w:rFonts w:ascii="Times New Roman" w:hAnsi="Times New Roman" w:cs="Times New Roman"/>
          <w:b/>
        </w:rPr>
        <w:t>1.7. Конструкции здания.</w:t>
      </w: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нарушений и незаконных перестроек допущено </w:t>
      </w:r>
      <w:proofErr w:type="gramStart"/>
      <w:r>
        <w:rPr>
          <w:rFonts w:ascii="Times New Roman" w:hAnsi="Times New Roman" w:cs="Times New Roman"/>
        </w:rPr>
        <w:t>не было осмотры конструкций здания производились</w:t>
      </w:r>
      <w:proofErr w:type="gramEnd"/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регулярно. Конструктивные элементы здания находятся в хорошем состоянии</w:t>
      </w:r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требуют ремонта и не несут угрозы жизни и здоровью.</w:t>
      </w:r>
      <w:r w:rsidR="00EB68C9">
        <w:rPr>
          <w:rFonts w:ascii="Times New Roman" w:hAnsi="Times New Roman" w:cs="Times New Roman"/>
        </w:rPr>
        <w:t xml:space="preserve"> Осуществлено</w:t>
      </w:r>
      <w:r w:rsidR="002E6E7D">
        <w:rPr>
          <w:rFonts w:ascii="Times New Roman" w:hAnsi="Times New Roman" w:cs="Times New Roman"/>
        </w:rPr>
        <w:t xml:space="preserve"> </w:t>
      </w:r>
      <w:r w:rsidR="00EB68C9">
        <w:rPr>
          <w:rFonts w:ascii="Times New Roman" w:hAnsi="Times New Roman" w:cs="Times New Roman"/>
        </w:rPr>
        <w:t>обновление покраски</w:t>
      </w:r>
      <w:r w:rsidR="002E6E7D">
        <w:rPr>
          <w:rFonts w:ascii="Times New Roman" w:hAnsi="Times New Roman" w:cs="Times New Roman"/>
        </w:rPr>
        <w:t xml:space="preserve"> первого этажа.</w:t>
      </w:r>
    </w:p>
    <w:p w:rsidR="00181D2F" w:rsidRPr="0053525A" w:rsidRDefault="00181D2F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1.8. Фасад здания. </w:t>
      </w: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эксплуатации нарушений в элементах фасада не выявлено фаса</w:t>
      </w:r>
      <w:r w:rsidR="00631D01">
        <w:rPr>
          <w:rFonts w:ascii="Times New Roman" w:hAnsi="Times New Roman" w:cs="Times New Roman"/>
        </w:rPr>
        <w:t>д находится в хорошем состоянии</w:t>
      </w:r>
      <w:r w:rsidR="0053525A">
        <w:rPr>
          <w:rFonts w:ascii="Times New Roman" w:hAnsi="Times New Roman" w:cs="Times New Roman"/>
        </w:rPr>
        <w:t>. В ходе постоянных осмотров и обрабатыванию заявок были предотвращены случаи отрыва металлических частей от фасадной части.</w:t>
      </w:r>
      <w:r w:rsidR="00C82961">
        <w:rPr>
          <w:rFonts w:ascii="Times New Roman" w:hAnsi="Times New Roman" w:cs="Times New Roman"/>
        </w:rPr>
        <w:t xml:space="preserve"> А также проводились мероприятия по восстановлению части ограждения</w:t>
      </w:r>
      <w:r w:rsidR="00EB68C9">
        <w:rPr>
          <w:rFonts w:ascii="Times New Roman" w:hAnsi="Times New Roman" w:cs="Times New Roman"/>
        </w:rPr>
        <w:t xml:space="preserve"> с применением альпинистов</w:t>
      </w:r>
      <w:proofErr w:type="gramStart"/>
      <w:r w:rsidR="00EB68C9">
        <w:rPr>
          <w:rFonts w:ascii="Times New Roman" w:hAnsi="Times New Roman" w:cs="Times New Roman"/>
        </w:rPr>
        <w:t>.</w:t>
      </w:r>
      <w:r w:rsidR="00C82961">
        <w:rPr>
          <w:rFonts w:ascii="Times New Roman" w:hAnsi="Times New Roman" w:cs="Times New Roman"/>
        </w:rPr>
        <w:t>.</w:t>
      </w:r>
      <w:r w:rsidR="0053525A">
        <w:rPr>
          <w:rFonts w:ascii="Times New Roman" w:hAnsi="Times New Roman" w:cs="Times New Roman"/>
        </w:rPr>
        <w:t xml:space="preserve"> </w:t>
      </w:r>
      <w:proofErr w:type="gramEnd"/>
    </w:p>
    <w:p w:rsidR="0053525A" w:rsidRDefault="0053525A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1.9. Двери </w:t>
      </w:r>
    </w:p>
    <w:p w:rsidR="0053525A" w:rsidRDefault="0053525A" w:rsidP="00DD0719">
      <w:pPr>
        <w:jc w:val="both"/>
        <w:rPr>
          <w:rFonts w:ascii="Times New Roman" w:hAnsi="Times New Roman" w:cs="Times New Roman"/>
        </w:rPr>
      </w:pPr>
      <w:r w:rsidRPr="0053525A">
        <w:rPr>
          <w:rFonts w:ascii="Times New Roman" w:hAnsi="Times New Roman" w:cs="Times New Roman"/>
        </w:rPr>
        <w:t xml:space="preserve">В ходе эксплуатации </w:t>
      </w:r>
      <w:r>
        <w:rPr>
          <w:rFonts w:ascii="Times New Roman" w:hAnsi="Times New Roman" w:cs="Times New Roman"/>
        </w:rPr>
        <w:t xml:space="preserve"> были проведены работы по ремонту между площадных дверей и дверей на незадымляемую лестницу в количестве </w:t>
      </w:r>
      <w:r w:rsidR="002E6E7D">
        <w:rPr>
          <w:rFonts w:ascii="Times New Roman" w:hAnsi="Times New Roman" w:cs="Times New Roman"/>
        </w:rPr>
        <w:t>2</w:t>
      </w:r>
      <w:r w:rsidR="00EB68C9">
        <w:rPr>
          <w:rFonts w:ascii="Times New Roman" w:hAnsi="Times New Roman" w:cs="Times New Roman"/>
        </w:rPr>
        <w:t>4 раза</w:t>
      </w:r>
      <w:r>
        <w:rPr>
          <w:rFonts w:ascii="Times New Roman" w:hAnsi="Times New Roman" w:cs="Times New Roman"/>
        </w:rPr>
        <w:t xml:space="preserve">. Двери технического этажа ремонтировались </w:t>
      </w:r>
      <w:r w:rsidR="00DF0C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343A33">
        <w:rPr>
          <w:rFonts w:ascii="Times New Roman" w:hAnsi="Times New Roman" w:cs="Times New Roman"/>
        </w:rPr>
        <w:t xml:space="preserve"> Установлены дополнительные доводчики</w:t>
      </w:r>
      <w:r w:rsidR="00F24142">
        <w:rPr>
          <w:rFonts w:ascii="Times New Roman" w:hAnsi="Times New Roman" w:cs="Times New Roman"/>
        </w:rPr>
        <w:t xml:space="preserve">  </w:t>
      </w:r>
      <w:r w:rsidR="00EB68C9">
        <w:rPr>
          <w:rFonts w:ascii="Times New Roman" w:hAnsi="Times New Roman" w:cs="Times New Roman"/>
        </w:rPr>
        <w:t>2</w:t>
      </w:r>
      <w:r w:rsidR="00F24142">
        <w:rPr>
          <w:rFonts w:ascii="Times New Roman" w:hAnsi="Times New Roman" w:cs="Times New Roman"/>
        </w:rPr>
        <w:t xml:space="preserve"> штук</w:t>
      </w:r>
      <w:r w:rsidR="00343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33A0F" w:rsidRDefault="00F24142" w:rsidP="00DD07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1.10</w:t>
      </w:r>
      <w:r w:rsidR="00D33A0F" w:rsidRPr="00D33A0F">
        <w:rPr>
          <w:rFonts w:ascii="Times New Roman" w:hAnsi="Times New Roman" w:cs="Times New Roman"/>
          <w:b/>
        </w:rPr>
        <w:t xml:space="preserve"> Прилегающая территория</w:t>
      </w:r>
    </w:p>
    <w:p w:rsidR="00D33A0F" w:rsidRDefault="00D33A0F" w:rsidP="00DD0719">
      <w:pPr>
        <w:jc w:val="both"/>
        <w:rPr>
          <w:rFonts w:ascii="Times New Roman" w:hAnsi="Times New Roman" w:cs="Times New Roman"/>
        </w:rPr>
      </w:pPr>
      <w:r w:rsidRPr="00D33A0F">
        <w:rPr>
          <w:rFonts w:ascii="Times New Roman" w:hAnsi="Times New Roman" w:cs="Times New Roman"/>
        </w:rPr>
        <w:t xml:space="preserve">В рамках эксплуатации </w:t>
      </w:r>
      <w:r>
        <w:rPr>
          <w:rFonts w:ascii="Times New Roman" w:hAnsi="Times New Roman" w:cs="Times New Roman"/>
        </w:rPr>
        <w:t>прилегающей территории были проведены работы по подержанию благоустройства в хорошем состоянии, осуществлялся вывоз снежного покрова с прилегающей террит</w:t>
      </w:r>
      <w:r w:rsidR="00343A33">
        <w:rPr>
          <w:rFonts w:ascii="Times New Roman" w:hAnsi="Times New Roman" w:cs="Times New Roman"/>
        </w:rPr>
        <w:t>ории непосредственно от здания, привлекалась тяжелая техника для расчистки.</w:t>
      </w:r>
    </w:p>
    <w:p w:rsidR="003E61DF" w:rsidRDefault="003E61DF" w:rsidP="003E61DF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3E61DF" w:rsidRDefault="003E61DF" w:rsidP="003E6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>Работа с собственниками здания</w:t>
      </w:r>
    </w:p>
    <w:p w:rsidR="00C82961" w:rsidRDefault="003E61DF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эксплуатации здания были организованны работы с собственниками здания на предмет отработки заявок, как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средством</w:t>
      </w:r>
      <w:proofErr w:type="gramEnd"/>
      <w:r>
        <w:rPr>
          <w:rFonts w:ascii="Times New Roman" w:hAnsi="Times New Roman" w:cs="Times New Roman"/>
        </w:rPr>
        <w:t xml:space="preserve"> устного, письменного обращения, так и через сети интернет. В процессе ответов и обрабатывания заявок устранялись недостатки</w:t>
      </w:r>
      <w:r w:rsidR="00D33A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относящиеся к категории застройщика </w:t>
      </w:r>
      <w:bookmarkStart w:id="0" w:name="_GoBack"/>
      <w:bookmarkEnd w:id="0"/>
      <w:r w:rsidR="00C82961">
        <w:rPr>
          <w:rFonts w:ascii="Times New Roman" w:hAnsi="Times New Roman" w:cs="Times New Roman"/>
        </w:rPr>
        <w:t>самостоятельно силами УК Высотник</w:t>
      </w:r>
      <w:r>
        <w:rPr>
          <w:rFonts w:ascii="Times New Roman" w:hAnsi="Times New Roman" w:cs="Times New Roman"/>
        </w:rPr>
        <w:t>.</w:t>
      </w:r>
    </w:p>
    <w:p w:rsidR="003E61DF" w:rsidRDefault="00C82961" w:rsidP="00C829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Непосредственная работа с членами совета многоквартирного дома</w:t>
      </w:r>
      <w:r w:rsidR="00D33A0F">
        <w:rPr>
          <w:rFonts w:ascii="Times New Roman" w:hAnsi="Times New Roman" w:cs="Times New Roman"/>
        </w:rPr>
        <w:t>.</w:t>
      </w:r>
    </w:p>
    <w:p w:rsidR="00174156" w:rsidRPr="00174156" w:rsidRDefault="00174156" w:rsidP="003E61DF">
      <w:pPr>
        <w:jc w:val="both"/>
        <w:rPr>
          <w:rFonts w:ascii="Times New Roman" w:hAnsi="Times New Roman" w:cs="Times New Roman"/>
          <w:b/>
        </w:rPr>
      </w:pPr>
      <w:r w:rsidRPr="00174156">
        <w:rPr>
          <w:rFonts w:ascii="Times New Roman" w:hAnsi="Times New Roman" w:cs="Times New Roman"/>
          <w:b/>
        </w:rPr>
        <w:t>2.1. Работа с представителями государственных контролирующих органов</w:t>
      </w:r>
    </w:p>
    <w:p w:rsidR="00174156" w:rsidRPr="003E61DF" w:rsidRDefault="00174156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работы были проведены работы с представителями государственных контролирующих органов. В процессе работы предписаний по данному зданию не было, как и выявленных нарушений.  </w:t>
      </w:r>
    </w:p>
    <w:p w:rsidR="00C82961" w:rsidRPr="0053525A" w:rsidRDefault="00CA529C">
      <w:pPr>
        <w:jc w:val="both"/>
        <w:rPr>
          <w:rFonts w:ascii="Times New Roman" w:hAnsi="Times New Roman" w:cs="Times New Roman"/>
        </w:rPr>
      </w:pPr>
      <w:r w:rsidRPr="00CA529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61" w:rsidRPr="0053525A" w:rsidSect="001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15D"/>
    <w:multiLevelType w:val="multilevel"/>
    <w:tmpl w:val="09CACD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771B25DF"/>
    <w:multiLevelType w:val="hybridMultilevel"/>
    <w:tmpl w:val="BD5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8C"/>
    <w:rsid w:val="00073A7E"/>
    <w:rsid w:val="00163BFA"/>
    <w:rsid w:val="00174156"/>
    <w:rsid w:val="00177687"/>
    <w:rsid w:val="00181D2F"/>
    <w:rsid w:val="001E0023"/>
    <w:rsid w:val="0023324A"/>
    <w:rsid w:val="002E6DB2"/>
    <w:rsid w:val="002E6E7D"/>
    <w:rsid w:val="00343A33"/>
    <w:rsid w:val="003A208E"/>
    <w:rsid w:val="003E61DF"/>
    <w:rsid w:val="0040355C"/>
    <w:rsid w:val="004043E3"/>
    <w:rsid w:val="0046490F"/>
    <w:rsid w:val="0053525A"/>
    <w:rsid w:val="00567074"/>
    <w:rsid w:val="00611AB0"/>
    <w:rsid w:val="00631D01"/>
    <w:rsid w:val="006B6793"/>
    <w:rsid w:val="008B2619"/>
    <w:rsid w:val="00A0488C"/>
    <w:rsid w:val="00A06E19"/>
    <w:rsid w:val="00A25960"/>
    <w:rsid w:val="00A324B5"/>
    <w:rsid w:val="00B170E3"/>
    <w:rsid w:val="00BB26E5"/>
    <w:rsid w:val="00C43EC1"/>
    <w:rsid w:val="00C82961"/>
    <w:rsid w:val="00C97FD8"/>
    <w:rsid w:val="00CA529C"/>
    <w:rsid w:val="00CF76B3"/>
    <w:rsid w:val="00D0511E"/>
    <w:rsid w:val="00D17369"/>
    <w:rsid w:val="00D33A0F"/>
    <w:rsid w:val="00DA1B6E"/>
    <w:rsid w:val="00DD0719"/>
    <w:rsid w:val="00DF0C7D"/>
    <w:rsid w:val="00EB68C9"/>
    <w:rsid w:val="00F24142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2017-03-31T07:08:00Z</cp:lastPrinted>
  <dcterms:created xsi:type="dcterms:W3CDTF">2020-03-31T06:08:00Z</dcterms:created>
  <dcterms:modified xsi:type="dcterms:W3CDTF">2020-03-31T06:17:00Z</dcterms:modified>
</cp:coreProperties>
</file>